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5" w:rsidRDefault="00460242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sz w:val="28"/>
          <w:szCs w:val="28"/>
          <w:lang w:val="ru-RU"/>
        </w:rPr>
        <w:t>Итоги</w:t>
      </w:r>
      <w:r w:rsidR="004860C5">
        <w:rPr>
          <w:rFonts w:eastAsiaTheme="minorHAnsi" w:cstheme="minorBidi"/>
          <w:b/>
          <w:sz w:val="28"/>
          <w:szCs w:val="28"/>
          <w:lang w:val="ru-RU"/>
        </w:rPr>
        <w:t xml:space="preserve"> 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>проведени</w:t>
      </w:r>
      <w:r>
        <w:rPr>
          <w:rFonts w:eastAsiaTheme="minorHAnsi" w:cstheme="minorBidi"/>
          <w:b/>
          <w:sz w:val="28"/>
          <w:szCs w:val="28"/>
          <w:lang w:val="ru-RU"/>
        </w:rPr>
        <w:t>я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 xml:space="preserve"> независимой оценки качества оказания услуг </w:t>
      </w:r>
    </w:p>
    <w:p w:rsidR="00245261" w:rsidRPr="004860C5" w:rsidRDefault="0023600C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/>
          <w:b/>
          <w:sz w:val="28"/>
          <w:szCs w:val="28"/>
          <w:lang w:val="ru-RU"/>
        </w:rPr>
        <w:t>образовательных организаций</w:t>
      </w:r>
    </w:p>
    <w:p w:rsidR="00EB6FB3" w:rsidRDefault="00245261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  <w:r w:rsidRPr="00245261">
        <w:rPr>
          <w:rFonts w:eastAsiaTheme="minorHAnsi"/>
          <w:b/>
          <w:sz w:val="28"/>
          <w:szCs w:val="28"/>
          <w:lang w:val="ru-RU"/>
        </w:rPr>
        <w:t>на территории</w:t>
      </w:r>
      <w:r w:rsidRPr="00245261">
        <w:rPr>
          <w:rFonts w:eastAsia="Calibri"/>
          <w:b/>
          <w:sz w:val="28"/>
          <w:szCs w:val="28"/>
          <w:lang w:val="ru-RU"/>
        </w:rPr>
        <w:t xml:space="preserve"> </w:t>
      </w:r>
      <w:r w:rsidRPr="00EB6FB3">
        <w:rPr>
          <w:rFonts w:eastAsia="Calibri"/>
          <w:b/>
          <w:sz w:val="28"/>
          <w:szCs w:val="28"/>
          <w:lang w:val="ru-RU"/>
        </w:rPr>
        <w:t>муниципального образования город Новомосковск</w:t>
      </w:r>
      <w:r w:rsidRPr="00245261">
        <w:rPr>
          <w:rFonts w:eastAsia="Calibri"/>
          <w:b/>
          <w:sz w:val="28"/>
          <w:szCs w:val="28"/>
          <w:lang w:val="ru-RU"/>
        </w:rPr>
        <w:t xml:space="preserve"> в 2017 году</w:t>
      </w:r>
      <w:r w:rsidR="00EB6FB3" w:rsidRPr="00EB6FB3">
        <w:rPr>
          <w:rFonts w:eastAsiaTheme="minorHAnsi"/>
          <w:b/>
          <w:sz w:val="28"/>
          <w:szCs w:val="28"/>
          <w:lang w:val="ru-RU"/>
        </w:rPr>
        <w:t xml:space="preserve"> </w:t>
      </w:r>
    </w:p>
    <w:p w:rsidR="00143683" w:rsidRPr="00143683" w:rsidRDefault="00143683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</w:p>
    <w:p w:rsidR="00E1289D" w:rsidRDefault="00DA778B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Независимая оценка качества </w:t>
      </w:r>
      <w:r>
        <w:rPr>
          <w:rFonts w:eastAsia="Calibri"/>
          <w:sz w:val="28"/>
          <w:szCs w:val="28"/>
          <w:lang w:val="ru-RU"/>
        </w:rPr>
        <w:t xml:space="preserve">образовательной деятельности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1289D">
        <w:rPr>
          <w:rFonts w:eastAsia="Calibri"/>
          <w:sz w:val="28"/>
          <w:szCs w:val="28"/>
          <w:lang w:val="ru-RU"/>
        </w:rPr>
        <w:t>проводилась в соответствии с приказом комитета по образованию администрации муниципального образования город Новомосковск от 07.04.2017</w:t>
      </w:r>
      <w:r w:rsidR="003174E3">
        <w:rPr>
          <w:rFonts w:eastAsia="Calibri"/>
          <w:sz w:val="28"/>
          <w:szCs w:val="28"/>
          <w:lang w:val="ru-RU"/>
        </w:rPr>
        <w:t xml:space="preserve"> года № 117-Д</w:t>
      </w:r>
      <w:r w:rsidR="001E7A11">
        <w:rPr>
          <w:rFonts w:eastAsia="Calibri"/>
          <w:sz w:val="28"/>
          <w:szCs w:val="28"/>
          <w:lang w:val="ru-RU"/>
        </w:rPr>
        <w:t>.</w:t>
      </w:r>
    </w:p>
    <w:p w:rsidR="00771189" w:rsidRPr="00EB6FB3" w:rsidRDefault="00867011" w:rsidP="00771189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Оператор, проводивший н</w:t>
      </w:r>
      <w:r w:rsidR="00771189" w:rsidRPr="00EB6FB3">
        <w:rPr>
          <w:rFonts w:eastAsia="Calibri"/>
          <w:sz w:val="28"/>
          <w:szCs w:val="28"/>
          <w:lang w:val="ru-RU"/>
        </w:rPr>
        <w:t>езависим</w:t>
      </w:r>
      <w:r>
        <w:rPr>
          <w:rFonts w:eastAsia="Calibri"/>
          <w:sz w:val="28"/>
          <w:szCs w:val="28"/>
          <w:lang w:val="ru-RU"/>
        </w:rPr>
        <w:t>ую</w:t>
      </w:r>
      <w:r w:rsidR="00771189" w:rsidRPr="00EB6FB3">
        <w:rPr>
          <w:rFonts w:eastAsia="Calibri"/>
          <w:sz w:val="28"/>
          <w:szCs w:val="28"/>
          <w:lang w:val="ru-RU"/>
        </w:rPr>
        <w:t xml:space="preserve"> оценк</w:t>
      </w:r>
      <w:r>
        <w:rPr>
          <w:rFonts w:eastAsia="Calibri"/>
          <w:sz w:val="28"/>
          <w:szCs w:val="28"/>
          <w:lang w:val="ru-RU"/>
        </w:rPr>
        <w:t>у</w:t>
      </w:r>
      <w:r w:rsidR="00771189" w:rsidRPr="00EB6FB3">
        <w:rPr>
          <w:rFonts w:eastAsia="Calibri"/>
          <w:sz w:val="28"/>
          <w:szCs w:val="28"/>
          <w:lang w:val="ru-RU"/>
        </w:rPr>
        <w:t xml:space="preserve"> качества оказания </w:t>
      </w:r>
      <w:r>
        <w:rPr>
          <w:rFonts w:eastAsia="Calibri"/>
          <w:sz w:val="28"/>
          <w:szCs w:val="28"/>
          <w:lang w:val="ru-RU"/>
        </w:rPr>
        <w:t xml:space="preserve">образовательных </w:t>
      </w:r>
      <w:r w:rsidR="00CB62B1">
        <w:rPr>
          <w:rFonts w:eastAsia="Calibri"/>
          <w:sz w:val="28"/>
          <w:szCs w:val="28"/>
          <w:lang w:val="ru-RU"/>
        </w:rPr>
        <w:t xml:space="preserve">услуг </w:t>
      </w:r>
      <w:r w:rsidR="0023600C">
        <w:rPr>
          <w:rFonts w:eastAsia="Calibri"/>
          <w:sz w:val="28"/>
          <w:szCs w:val="28"/>
          <w:lang w:val="ru-RU"/>
        </w:rPr>
        <w:t xml:space="preserve">дошкольными </w:t>
      </w:r>
      <w:r w:rsidR="006A5E85">
        <w:rPr>
          <w:rFonts w:eastAsia="Calibri"/>
          <w:sz w:val="28"/>
          <w:szCs w:val="28"/>
          <w:lang w:val="ru-RU"/>
        </w:rPr>
        <w:t>образовательными организациями</w:t>
      </w:r>
      <w:r w:rsidR="00CB62B1">
        <w:rPr>
          <w:rFonts w:eastAsia="Calibri"/>
          <w:sz w:val="28"/>
          <w:szCs w:val="28"/>
          <w:lang w:val="ru-RU"/>
        </w:rPr>
        <w:t>,</w:t>
      </w:r>
      <w:r w:rsidR="00771189" w:rsidRPr="00EB6FB3">
        <w:rPr>
          <w:rFonts w:eastAsia="Calibri"/>
          <w:sz w:val="28"/>
          <w:szCs w:val="28"/>
          <w:lang w:val="ru-RU"/>
        </w:rPr>
        <w:t xml:space="preserve"> </w:t>
      </w:r>
      <w:r w:rsidR="005E438E">
        <w:rPr>
          <w:rFonts w:eastAsia="Calibri"/>
          <w:sz w:val="28"/>
          <w:szCs w:val="28"/>
          <w:lang w:val="ru-RU"/>
        </w:rPr>
        <w:t>о</w:t>
      </w:r>
      <w:r w:rsidR="00771189" w:rsidRPr="00EB6FB3">
        <w:rPr>
          <w:rFonts w:eastAsia="Calibri"/>
          <w:sz w:val="28"/>
          <w:szCs w:val="28"/>
          <w:lang w:val="ru-RU"/>
        </w:rPr>
        <w:t xml:space="preserve">пределен постановлением администрации муниципального образования город Новомосковск от 02.11.2016 №3614. </w:t>
      </w:r>
    </w:p>
    <w:p w:rsidR="00EB6FB3" w:rsidRPr="00EB6FB3" w:rsidRDefault="00EB6FB3" w:rsidP="00EB6FB3">
      <w:pPr>
        <w:ind w:firstLine="567"/>
        <w:jc w:val="both"/>
        <w:rPr>
          <w:rFonts w:eastAsia="Calibri"/>
          <w:b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Результаты опроса родителей (законных представителей) предоставлены согласно</w:t>
      </w:r>
      <w:r w:rsidRPr="00EB6FB3">
        <w:rPr>
          <w:rFonts w:eastAsiaTheme="minorHAnsi"/>
          <w:b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Федеральному закону от 21.07.2014 № 256-ФЗ </w:t>
      </w:r>
      <w:r w:rsidR="00873B85">
        <w:rPr>
          <w:rFonts w:eastAsiaTheme="minorHAnsi"/>
          <w:sz w:val="28"/>
          <w:szCs w:val="28"/>
          <w:lang w:val="ru-RU"/>
        </w:rPr>
        <w:t>«</w:t>
      </w:r>
      <w:r w:rsidRPr="00EB6FB3">
        <w:rPr>
          <w:rFonts w:eastAsiaTheme="minorHAnsi"/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73B85">
        <w:rPr>
          <w:rFonts w:eastAsiaTheme="minorHAnsi"/>
          <w:sz w:val="28"/>
          <w:szCs w:val="28"/>
          <w:lang w:val="ru-RU"/>
        </w:rPr>
        <w:t>»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B64312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Цель исследования –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получение сведений о деятельности </w:t>
      </w:r>
      <w:r w:rsidR="0023600C">
        <w:rPr>
          <w:rFonts w:eastAsiaTheme="minorHAnsi" w:cstheme="minorBidi"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 w:cstheme="minorBidi"/>
          <w:sz w:val="28"/>
          <w:szCs w:val="28"/>
          <w:lang w:val="ru-RU"/>
        </w:rPr>
        <w:t>образовательных организаций</w:t>
      </w:r>
      <w:r w:rsidR="00B64312" w:rsidRPr="00B64312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на основе общедоступной информации и улучшение информированности потребителей о качестве работы </w:t>
      </w:r>
      <w:r w:rsidRPr="00EB6FB3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Задачи исследования: 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обеспечить повышение уровня открытости и доступности информации о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Pr="00EB6FB3">
        <w:rPr>
          <w:sz w:val="28"/>
          <w:szCs w:val="28"/>
          <w:lang w:val="ru-RU"/>
        </w:rPr>
        <w:t>;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right" w:pos="9354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  обеспечить различные заинтересованные группы пользователей  достоверной информацией, охватывающей различные аспекты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="00152705" w:rsidRPr="00EB6FB3">
        <w:rPr>
          <w:sz w:val="28"/>
          <w:szCs w:val="28"/>
          <w:lang w:val="ru-RU"/>
        </w:rPr>
        <w:t xml:space="preserve"> </w:t>
      </w:r>
      <w:r w:rsidRPr="00EB6FB3">
        <w:rPr>
          <w:sz w:val="28"/>
          <w:szCs w:val="28"/>
          <w:lang w:val="ru-RU"/>
        </w:rPr>
        <w:t>для принятия мер повышения качества услуг в сфере образования.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В рамках проведения независимой оценки качества оказания услуг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,</w:t>
      </w:r>
      <w:r w:rsidRPr="00EB6FB3">
        <w:rPr>
          <w:rFonts w:eastAsia="Calibri"/>
          <w:sz w:val="28"/>
          <w:szCs w:val="28"/>
          <w:lang w:val="ru-RU"/>
        </w:rPr>
        <w:t xml:space="preserve"> оператором осуществлен мониторинг, который проводился в отношении </w:t>
      </w:r>
      <w:r w:rsidR="0023600C">
        <w:rPr>
          <w:rFonts w:eastAsia="Calibri"/>
          <w:sz w:val="28"/>
          <w:szCs w:val="28"/>
          <w:lang w:val="ru-RU"/>
        </w:rPr>
        <w:t>38</w:t>
      </w:r>
      <w:r w:rsidR="00075E5C">
        <w:rPr>
          <w:rFonts w:eastAsia="Calibri"/>
          <w:sz w:val="28"/>
          <w:szCs w:val="28"/>
          <w:lang w:val="ru-RU"/>
        </w:rPr>
        <w:t xml:space="preserve"> </w:t>
      </w:r>
      <w:r w:rsidR="006A5E85">
        <w:rPr>
          <w:rFonts w:eastAsia="Calibri"/>
          <w:sz w:val="28"/>
          <w:szCs w:val="28"/>
          <w:lang w:val="ru-RU"/>
        </w:rPr>
        <w:t>учреждений</w:t>
      </w:r>
      <w:r w:rsidRPr="00EB6FB3">
        <w:rPr>
          <w:rFonts w:eastAsiaTheme="minorHAnsi"/>
          <w:sz w:val="28"/>
          <w:szCs w:val="28"/>
          <w:lang w:val="ru-RU"/>
        </w:rPr>
        <w:t xml:space="preserve">. </w:t>
      </w:r>
      <w:r w:rsidRPr="000B571D">
        <w:rPr>
          <w:rFonts w:eastAsiaTheme="minorHAnsi"/>
          <w:sz w:val="28"/>
          <w:szCs w:val="28"/>
          <w:lang w:val="ru-RU"/>
        </w:rPr>
        <w:t xml:space="preserve">Были опрошены </w:t>
      </w:r>
      <w:r w:rsidR="005A4BAA">
        <w:rPr>
          <w:rFonts w:eastAsiaTheme="minorHAnsi"/>
          <w:sz w:val="28"/>
          <w:szCs w:val="28"/>
          <w:lang w:val="ru-RU"/>
        </w:rPr>
        <w:t>3014</w:t>
      </w:r>
      <w:r w:rsidRPr="000B571D">
        <w:rPr>
          <w:rFonts w:eastAsiaTheme="minorHAnsi"/>
          <w:sz w:val="28"/>
          <w:szCs w:val="28"/>
          <w:lang w:val="ru-RU"/>
        </w:rPr>
        <w:t xml:space="preserve"> родителей (законных представителей), что составляет </w:t>
      </w:r>
      <w:r w:rsidR="00E10B57">
        <w:rPr>
          <w:rFonts w:eastAsiaTheme="minorHAnsi"/>
          <w:sz w:val="28"/>
          <w:szCs w:val="28"/>
          <w:lang w:val="ru-RU"/>
        </w:rPr>
        <w:t>64</w:t>
      </w:r>
      <w:r w:rsidRPr="000B571D">
        <w:rPr>
          <w:rFonts w:eastAsiaTheme="minorHAnsi"/>
          <w:sz w:val="28"/>
          <w:szCs w:val="28"/>
          <w:lang w:val="ru-RU"/>
        </w:rPr>
        <w:t xml:space="preserve"> % от общего количества </w:t>
      </w:r>
      <w:r w:rsidR="000B571D" w:rsidRPr="000B571D">
        <w:rPr>
          <w:rFonts w:eastAsiaTheme="minorHAnsi"/>
          <w:sz w:val="28"/>
          <w:szCs w:val="28"/>
          <w:lang w:val="ru-RU"/>
        </w:rPr>
        <w:t>обучающихся</w:t>
      </w:r>
      <w:r w:rsidRPr="000B571D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>На каждое учреждение заполнялся опросный лист для выявления основных проблем и потребностей данных учреждений, учитывались такие показатели, как: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1. </w:t>
      </w:r>
      <w:r w:rsidR="00EB6FB3" w:rsidRPr="002E36A4">
        <w:rPr>
          <w:sz w:val="28"/>
          <w:szCs w:val="28"/>
          <w:lang w:val="ru-RU"/>
        </w:rPr>
        <w:t>Открытость и доступность информации об организациях,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2. </w:t>
      </w:r>
      <w:r w:rsidR="00EB6FB3" w:rsidRPr="002E36A4">
        <w:rPr>
          <w:sz w:val="28"/>
          <w:szCs w:val="28"/>
          <w:lang w:val="ru-RU"/>
        </w:rPr>
        <w:t>Комфортность условий предоставления услуг и доступность их получения;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3. </w:t>
      </w:r>
      <w:r w:rsidR="00EB6FB3" w:rsidRPr="002E36A4">
        <w:rPr>
          <w:sz w:val="28"/>
          <w:szCs w:val="28"/>
          <w:lang w:val="ru-RU"/>
        </w:rPr>
        <w:t>Доброжелательность, вежливость, компетентность работников  организаций,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4. </w:t>
      </w:r>
      <w:r w:rsidR="00EB6FB3" w:rsidRPr="002E36A4">
        <w:rPr>
          <w:sz w:val="28"/>
          <w:szCs w:val="28"/>
          <w:lang w:val="ru-RU"/>
        </w:rPr>
        <w:t>Удовлетворенность качеством оказания услуг.</w:t>
      </w:r>
    </w:p>
    <w:p w:rsidR="00EB6FB3" w:rsidRPr="00EB6FB3" w:rsidRDefault="00EB6FB3" w:rsidP="00EB6FB3">
      <w:pPr>
        <w:widowControl w:val="0"/>
        <w:tabs>
          <w:tab w:val="left" w:pos="567"/>
        </w:tabs>
        <w:ind w:left="426"/>
        <w:jc w:val="both"/>
        <w:rPr>
          <w:sz w:val="28"/>
          <w:szCs w:val="28"/>
          <w:lang w:val="ru-RU"/>
        </w:rPr>
      </w:pPr>
    </w:p>
    <w:p w:rsidR="00EB6FB3" w:rsidRPr="00EB6FB3" w:rsidRDefault="00EB6FB3" w:rsidP="00EB6FB3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lastRenderedPageBreak/>
        <w:t xml:space="preserve">Общий (итоговый) балл для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8355EA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рассчитывался как сумма всех значений показателей независимой оценки качества образовательной деятельности</w:t>
      </w:r>
      <w:r w:rsidR="00643FF8" w:rsidRPr="00643FF8">
        <w:rPr>
          <w:rFonts w:eastAsiaTheme="minorHAnsi"/>
          <w:sz w:val="28"/>
          <w:szCs w:val="28"/>
          <w:lang w:val="ru-RU"/>
        </w:rPr>
        <w:t xml:space="preserve"> </w:t>
      </w:r>
      <w:r w:rsidR="00643FF8">
        <w:rPr>
          <w:rFonts w:eastAsiaTheme="minorHAnsi"/>
          <w:sz w:val="28"/>
          <w:szCs w:val="28"/>
          <w:lang w:val="ru-RU"/>
        </w:rPr>
        <w:t>(оператора и получателей образовательных услуг)</w:t>
      </w:r>
      <w:r w:rsidRPr="00EB6FB3">
        <w:rPr>
          <w:rFonts w:eastAsiaTheme="minorHAnsi"/>
          <w:sz w:val="28"/>
          <w:szCs w:val="28"/>
          <w:lang w:val="ru-RU"/>
        </w:rPr>
        <w:t>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</w:t>
      </w:r>
      <w:r w:rsidR="00591348">
        <w:rPr>
          <w:rFonts w:eastAsiaTheme="minorHAnsi"/>
          <w:sz w:val="28"/>
          <w:szCs w:val="28"/>
          <w:lang w:val="ru-RU"/>
        </w:rPr>
        <w:t xml:space="preserve"> Рейтингование</w:t>
      </w:r>
      <w:r w:rsidRPr="00EB6FB3">
        <w:rPr>
          <w:rFonts w:eastAsiaTheme="minorHAnsi"/>
          <w:sz w:val="28"/>
          <w:szCs w:val="28"/>
          <w:lang w:val="ru-RU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рейтинге.</w:t>
      </w:r>
    </w:p>
    <w:p w:rsidR="00F63D9C" w:rsidRPr="00EB6FB3" w:rsidRDefault="00F63D9C" w:rsidP="00F63D9C">
      <w:pPr>
        <w:ind w:firstLine="567"/>
        <w:jc w:val="both"/>
        <w:rPr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Следует отметить, что все дошкольные образовательные организации </w:t>
      </w:r>
      <w:r w:rsidRPr="00AC7F47">
        <w:rPr>
          <w:rFonts w:eastAsiaTheme="minorHAnsi"/>
          <w:b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7" w:history="1">
        <w:r w:rsidRPr="00AC7F47">
          <w:rPr>
            <w:rFonts w:eastAsiaTheme="minorHAnsi"/>
            <w:b/>
            <w:sz w:val="28"/>
            <w:szCs w:val="28"/>
            <w:lang w:val="ru-RU"/>
          </w:rPr>
          <w:t>www.bus.gov.ru</w:t>
        </w:r>
      </w:hyperlink>
      <w:r w:rsidRPr="00AC7F47">
        <w:rPr>
          <w:rFonts w:eastAsiaTheme="minorHAnsi"/>
          <w:b/>
          <w:sz w:val="28"/>
          <w:szCs w:val="28"/>
          <w:lang w:val="ru-RU"/>
        </w:rPr>
        <w:t>, находятся в диапазонах «высокое» и «выше среднего»</w:t>
      </w:r>
      <w:r>
        <w:rPr>
          <w:rFonts w:eastAsiaTheme="minorHAnsi"/>
          <w:b/>
          <w:sz w:val="28"/>
          <w:szCs w:val="28"/>
          <w:lang w:val="ru-RU"/>
        </w:rPr>
        <w:t>.</w:t>
      </w:r>
    </w:p>
    <w:p w:rsidR="00F63D9C" w:rsidRDefault="00F63D9C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</w:p>
    <w:p w:rsidR="00143683" w:rsidRDefault="00143683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  <w:r w:rsidRPr="00EB6FB3">
        <w:rPr>
          <w:rFonts w:eastAsiaTheme="minorEastAsia"/>
          <w:sz w:val="28"/>
          <w:szCs w:val="28"/>
          <w:lang w:val="ru-RU" w:eastAsia="ru-RU"/>
        </w:rPr>
        <w:t>Рейтинг</w:t>
      </w:r>
      <w:r w:rsidR="009174B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10B57">
        <w:rPr>
          <w:rFonts w:eastAsiaTheme="minorEastAsia"/>
          <w:sz w:val="28"/>
          <w:szCs w:val="28"/>
          <w:lang w:val="ru-RU" w:eastAsia="ru-RU"/>
        </w:rPr>
        <w:t xml:space="preserve">дошкольных </w:t>
      </w:r>
      <w:r w:rsidR="00860F1E">
        <w:rPr>
          <w:rFonts w:eastAsiaTheme="minorEastAsia"/>
          <w:sz w:val="28"/>
          <w:szCs w:val="28"/>
          <w:lang w:val="ru-RU" w:eastAsia="ru-RU"/>
        </w:rPr>
        <w:t>образовательных организаций</w:t>
      </w:r>
      <w:r w:rsidRPr="00EB6FB3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873B85">
        <w:rPr>
          <w:rFonts w:eastAsiaTheme="minorEastAsia"/>
          <w:sz w:val="28"/>
          <w:szCs w:val="28"/>
          <w:lang w:val="ru-RU" w:eastAsia="ru-RU"/>
        </w:rPr>
        <w:t>«</w:t>
      </w:r>
      <w:r w:rsidRPr="00EB6FB3">
        <w:rPr>
          <w:rFonts w:eastAsiaTheme="minorEastAsia"/>
          <w:sz w:val="28"/>
          <w:szCs w:val="28"/>
          <w:lang w:val="ru-RU" w:eastAsia="ru-RU"/>
        </w:rPr>
        <w:t>по общему баллу</w:t>
      </w:r>
      <w:r w:rsidR="00873B85">
        <w:rPr>
          <w:rFonts w:eastAsiaTheme="minorEastAsia"/>
          <w:sz w:val="28"/>
          <w:szCs w:val="28"/>
          <w:lang w:val="ru-RU" w:eastAsia="ru-RU"/>
        </w:rPr>
        <w:t>»</w:t>
      </w:r>
    </w:p>
    <w:p w:rsidR="00462B81" w:rsidRPr="00EB6FB3" w:rsidRDefault="00462B81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1985"/>
        <w:gridCol w:w="2126"/>
        <w:gridCol w:w="1950"/>
      </w:tblGrid>
      <w:tr w:rsidR="00143683" w:rsidRPr="00EB6FB3" w:rsidTr="00143683">
        <w:trPr>
          <w:jc w:val="center"/>
        </w:trPr>
        <w:tc>
          <w:tcPr>
            <w:tcW w:w="3510" w:type="dxa"/>
          </w:tcPr>
          <w:p w:rsidR="00462B81" w:rsidRDefault="00462B81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</w:t>
            </w:r>
          </w:p>
        </w:tc>
        <w:tc>
          <w:tcPr>
            <w:tcW w:w="1985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Оператор</w:t>
            </w:r>
          </w:p>
        </w:tc>
        <w:tc>
          <w:tcPr>
            <w:tcW w:w="2126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Анкетирование получателей образовательных услуг</w:t>
            </w:r>
          </w:p>
        </w:tc>
        <w:tc>
          <w:tcPr>
            <w:tcW w:w="1950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Общий балл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114,33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112,16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44 «Звёздочки»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110,53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34 «Радуга»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104,77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9 «Родничок»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МКДОУ «Детский сад комбинированного вида № 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40 «Ладошки»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83,16</w:t>
            </w:r>
          </w:p>
        </w:tc>
      </w:tr>
    </w:tbl>
    <w:p w:rsidR="00143683" w:rsidRDefault="0014368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</w:t>
      </w:r>
      <w:r w:rsidRPr="00B55FC0">
        <w:rPr>
          <w:rFonts w:eastAsia="Calibri"/>
          <w:sz w:val="28"/>
          <w:szCs w:val="28"/>
          <w:lang w:val="ru-RU"/>
        </w:rPr>
        <w:t xml:space="preserve">бразовательные организации, </w:t>
      </w:r>
      <w:r>
        <w:rPr>
          <w:rFonts w:eastAsia="Calibri"/>
          <w:sz w:val="28"/>
          <w:szCs w:val="28"/>
          <w:lang w:val="ru-RU"/>
        </w:rPr>
        <w:t>имеющие</w:t>
      </w:r>
      <w:r w:rsidRPr="00B55FC0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наименьшие показатели</w:t>
      </w:r>
      <w:r w:rsidRPr="00B55FC0">
        <w:rPr>
          <w:rFonts w:eastAsia="Calibri"/>
          <w:sz w:val="28"/>
          <w:szCs w:val="28"/>
          <w:lang w:val="ru-RU"/>
        </w:rPr>
        <w:t xml:space="preserve"> в муниципальн</w:t>
      </w:r>
      <w:r>
        <w:rPr>
          <w:rFonts w:eastAsia="Calibri"/>
          <w:sz w:val="28"/>
          <w:szCs w:val="28"/>
          <w:lang w:val="ru-RU"/>
        </w:rPr>
        <w:t>ом</w:t>
      </w:r>
      <w:r w:rsidRPr="00B55FC0">
        <w:rPr>
          <w:rFonts w:eastAsia="Calibri"/>
          <w:sz w:val="28"/>
          <w:szCs w:val="28"/>
          <w:lang w:val="ru-RU"/>
        </w:rPr>
        <w:t xml:space="preserve"> рейтинг</w:t>
      </w:r>
      <w:r>
        <w:rPr>
          <w:rFonts w:eastAsia="Calibri"/>
          <w:sz w:val="28"/>
          <w:szCs w:val="28"/>
          <w:lang w:val="ru-RU"/>
        </w:rPr>
        <w:t xml:space="preserve">е, </w:t>
      </w:r>
      <w:r w:rsidRPr="00EF578E">
        <w:rPr>
          <w:rFonts w:eastAsiaTheme="minorHAnsi"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8" w:history="1">
        <w:r w:rsidRPr="00EF578E">
          <w:rPr>
            <w:rFonts w:eastAsiaTheme="minorHAnsi"/>
            <w:sz w:val="28"/>
            <w:szCs w:val="28"/>
            <w:lang w:val="ru-RU"/>
          </w:rPr>
          <w:t>www.bus.gov.ru</w:t>
        </w:r>
      </w:hyperlink>
      <w:r w:rsidRPr="00EF578E">
        <w:rPr>
          <w:rFonts w:eastAsiaTheme="minorHAnsi"/>
          <w:sz w:val="28"/>
          <w:szCs w:val="28"/>
          <w:lang w:val="ru-RU"/>
        </w:rPr>
        <w:t>, находятся в диапазоне «выше среднего».</w:t>
      </w:r>
    </w:p>
    <w:p w:rsidR="00F63D9C" w:rsidRDefault="00F63D9C" w:rsidP="00E90933">
      <w:pPr>
        <w:ind w:firstLine="567"/>
        <w:jc w:val="both"/>
        <w:rPr>
          <w:rFonts w:eastAsiaTheme="minorHAnsi"/>
          <w:b/>
          <w:sz w:val="28"/>
          <w:szCs w:val="28"/>
          <w:lang w:val="ru-RU"/>
        </w:rPr>
      </w:pPr>
    </w:p>
    <w:sectPr w:rsidR="00F63D9C" w:rsidSect="00E33355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35" w:rsidRDefault="00D03C35" w:rsidP="00EC2E9C">
      <w:r>
        <w:separator/>
      </w:r>
    </w:p>
  </w:endnote>
  <w:endnote w:type="continuationSeparator" w:id="0">
    <w:p w:rsidR="00D03C35" w:rsidRDefault="00D03C35" w:rsidP="00EC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E0" w:rsidRPr="003A7106" w:rsidRDefault="00410463" w:rsidP="00E33355">
        <w:pPr>
          <w:pStyle w:val="a3"/>
          <w:jc w:val="center"/>
          <w:rPr>
            <w:rFonts w:ascii="Times New Roman" w:hAnsi="Times New Roman" w:cs="Times New Roman"/>
          </w:rPr>
        </w:pPr>
        <w:r w:rsidRPr="007D3960">
          <w:rPr>
            <w:rFonts w:ascii="Times New Roman" w:hAnsi="Times New Roman" w:cs="Times New Roman"/>
          </w:rPr>
          <w:fldChar w:fldCharType="begin"/>
        </w:r>
        <w:r w:rsidR="00757FE0" w:rsidRPr="007D3960">
          <w:rPr>
            <w:rFonts w:ascii="Times New Roman" w:hAnsi="Times New Roman" w:cs="Times New Roman"/>
          </w:rPr>
          <w:instrText xml:space="preserve"> PAGE   \* MERGEFORMAT </w:instrText>
        </w:r>
        <w:r w:rsidRPr="007D3960">
          <w:rPr>
            <w:rFonts w:ascii="Times New Roman" w:hAnsi="Times New Roman" w:cs="Times New Roman"/>
          </w:rPr>
          <w:fldChar w:fldCharType="separate"/>
        </w:r>
        <w:r w:rsidR="00F63D9C">
          <w:rPr>
            <w:rFonts w:ascii="Times New Roman" w:hAnsi="Times New Roman" w:cs="Times New Roman"/>
            <w:noProof/>
          </w:rPr>
          <w:t>2</w:t>
        </w:r>
        <w:r w:rsidRPr="007D39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35" w:rsidRDefault="00D03C35" w:rsidP="00EC2E9C">
      <w:r>
        <w:separator/>
      </w:r>
    </w:p>
  </w:footnote>
  <w:footnote w:type="continuationSeparator" w:id="0">
    <w:p w:rsidR="00D03C35" w:rsidRDefault="00D03C35" w:rsidP="00EC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B3"/>
    <w:rsid w:val="0003190D"/>
    <w:rsid w:val="00053DEE"/>
    <w:rsid w:val="00067BC0"/>
    <w:rsid w:val="00075E5C"/>
    <w:rsid w:val="00086B45"/>
    <w:rsid w:val="0009369B"/>
    <w:rsid w:val="000A0560"/>
    <w:rsid w:val="000B571D"/>
    <w:rsid w:val="000D3D43"/>
    <w:rsid w:val="001151CE"/>
    <w:rsid w:val="00140282"/>
    <w:rsid w:val="00143683"/>
    <w:rsid w:val="0015069E"/>
    <w:rsid w:val="00152705"/>
    <w:rsid w:val="0018366B"/>
    <w:rsid w:val="001A02BA"/>
    <w:rsid w:val="001A73DF"/>
    <w:rsid w:val="001E7A11"/>
    <w:rsid w:val="002336C3"/>
    <w:rsid w:val="0023600C"/>
    <w:rsid w:val="00245261"/>
    <w:rsid w:val="002512C7"/>
    <w:rsid w:val="00261676"/>
    <w:rsid w:val="002828DD"/>
    <w:rsid w:val="00282A30"/>
    <w:rsid w:val="00295F50"/>
    <w:rsid w:val="002A0F83"/>
    <w:rsid w:val="002B158F"/>
    <w:rsid w:val="002E36A4"/>
    <w:rsid w:val="003174E3"/>
    <w:rsid w:val="003351C2"/>
    <w:rsid w:val="00366EE9"/>
    <w:rsid w:val="00410463"/>
    <w:rsid w:val="00421D40"/>
    <w:rsid w:val="00424EAB"/>
    <w:rsid w:val="00452A77"/>
    <w:rsid w:val="004544A7"/>
    <w:rsid w:val="00460242"/>
    <w:rsid w:val="0046264F"/>
    <w:rsid w:val="00462B81"/>
    <w:rsid w:val="004860C5"/>
    <w:rsid w:val="004E7274"/>
    <w:rsid w:val="00500B52"/>
    <w:rsid w:val="005451F6"/>
    <w:rsid w:val="00591348"/>
    <w:rsid w:val="00592539"/>
    <w:rsid w:val="005A4BAA"/>
    <w:rsid w:val="005A62AB"/>
    <w:rsid w:val="005A73B2"/>
    <w:rsid w:val="005B65B3"/>
    <w:rsid w:val="005C604D"/>
    <w:rsid w:val="005E438E"/>
    <w:rsid w:val="005E49FD"/>
    <w:rsid w:val="005E794E"/>
    <w:rsid w:val="00643FF8"/>
    <w:rsid w:val="006A5E85"/>
    <w:rsid w:val="00723E2E"/>
    <w:rsid w:val="00757FE0"/>
    <w:rsid w:val="00771189"/>
    <w:rsid w:val="00775BAB"/>
    <w:rsid w:val="00800C54"/>
    <w:rsid w:val="00812BC5"/>
    <w:rsid w:val="0082497B"/>
    <w:rsid w:val="00834244"/>
    <w:rsid w:val="008355EA"/>
    <w:rsid w:val="00860F1E"/>
    <w:rsid w:val="00867011"/>
    <w:rsid w:val="00873B85"/>
    <w:rsid w:val="00887F23"/>
    <w:rsid w:val="00895763"/>
    <w:rsid w:val="00897BE4"/>
    <w:rsid w:val="008E4CDD"/>
    <w:rsid w:val="008E4E84"/>
    <w:rsid w:val="0090690F"/>
    <w:rsid w:val="009174BD"/>
    <w:rsid w:val="009359BA"/>
    <w:rsid w:val="00944160"/>
    <w:rsid w:val="00962A3D"/>
    <w:rsid w:val="00980A24"/>
    <w:rsid w:val="009C6B9C"/>
    <w:rsid w:val="009E6253"/>
    <w:rsid w:val="00A47EB6"/>
    <w:rsid w:val="00A70856"/>
    <w:rsid w:val="00B04305"/>
    <w:rsid w:val="00B21C1D"/>
    <w:rsid w:val="00B5719F"/>
    <w:rsid w:val="00B64312"/>
    <w:rsid w:val="00B83083"/>
    <w:rsid w:val="00BD2639"/>
    <w:rsid w:val="00BD504E"/>
    <w:rsid w:val="00BF1C44"/>
    <w:rsid w:val="00C0327B"/>
    <w:rsid w:val="00C068A7"/>
    <w:rsid w:val="00C93CE7"/>
    <w:rsid w:val="00C974E2"/>
    <w:rsid w:val="00CB2792"/>
    <w:rsid w:val="00CB62B1"/>
    <w:rsid w:val="00CC6FE1"/>
    <w:rsid w:val="00CD13F4"/>
    <w:rsid w:val="00CD2E1C"/>
    <w:rsid w:val="00CD5C76"/>
    <w:rsid w:val="00CF4E60"/>
    <w:rsid w:val="00D03C35"/>
    <w:rsid w:val="00D50ACC"/>
    <w:rsid w:val="00DA778B"/>
    <w:rsid w:val="00DE4DA1"/>
    <w:rsid w:val="00DE5BCF"/>
    <w:rsid w:val="00E002EC"/>
    <w:rsid w:val="00E10B57"/>
    <w:rsid w:val="00E1289D"/>
    <w:rsid w:val="00E20BAD"/>
    <w:rsid w:val="00E27246"/>
    <w:rsid w:val="00E33355"/>
    <w:rsid w:val="00E40A49"/>
    <w:rsid w:val="00E90933"/>
    <w:rsid w:val="00EB6FB3"/>
    <w:rsid w:val="00EC2E9C"/>
    <w:rsid w:val="00F2128E"/>
    <w:rsid w:val="00F3626F"/>
    <w:rsid w:val="00F471F4"/>
    <w:rsid w:val="00F50B66"/>
    <w:rsid w:val="00F63D9C"/>
    <w:rsid w:val="00F771C5"/>
    <w:rsid w:val="00FD42EF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Захарова</cp:lastModifiedBy>
  <cp:revision>19</cp:revision>
  <cp:lastPrinted>2017-08-23T05:19:00Z</cp:lastPrinted>
  <dcterms:created xsi:type="dcterms:W3CDTF">2017-06-26T08:55:00Z</dcterms:created>
  <dcterms:modified xsi:type="dcterms:W3CDTF">2017-08-23T05:21:00Z</dcterms:modified>
</cp:coreProperties>
</file>